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0178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3E6B7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6A6F5A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E2B45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25DC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8CDB6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CB02D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390A4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C68FD" w14:textId="0F2F73F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F18EE" w:rsidRPr="009C01EA">
        <w:rPr>
          <w:rFonts w:ascii="Verdana" w:hAnsi="Verdana" w:cs="Arial"/>
          <w:b/>
          <w:sz w:val="18"/>
          <w:szCs w:val="18"/>
        </w:rPr>
        <w:t>„Ekologizace vytápění v žst. Bělá nad Radbuzou“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6647CE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818F00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FBD2045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58BEE35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89AF2" w14:textId="77777777" w:rsidR="001B31FD" w:rsidRDefault="001B31FD">
      <w:r>
        <w:separator/>
      </w:r>
    </w:p>
  </w:endnote>
  <w:endnote w:type="continuationSeparator" w:id="0">
    <w:p w14:paraId="7AFD658C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0D05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3F34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BA048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9A182" w14:textId="76A70C7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18EE" w:rsidRPr="00FF18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E138A" w14:textId="77777777" w:rsidR="001B31FD" w:rsidRDefault="001B31FD">
      <w:r>
        <w:separator/>
      </w:r>
    </w:p>
  </w:footnote>
  <w:footnote w:type="continuationSeparator" w:id="0">
    <w:p w14:paraId="7270E331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07FB8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F0EBF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1D42F85" w14:textId="77777777" w:rsidTr="0045048D">
      <w:trPr>
        <w:trHeight w:val="925"/>
      </w:trPr>
      <w:tc>
        <w:tcPr>
          <w:tcW w:w="5041" w:type="dxa"/>
          <w:vAlign w:val="center"/>
        </w:tcPr>
        <w:p w14:paraId="4624594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B83145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EB1773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936AE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2FCD4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2029853">
    <w:abstractNumId w:val="5"/>
  </w:num>
  <w:num w:numId="2" w16cid:durableId="1448308848">
    <w:abstractNumId w:val="1"/>
  </w:num>
  <w:num w:numId="3" w16cid:durableId="1423137249">
    <w:abstractNumId w:val="2"/>
  </w:num>
  <w:num w:numId="4" w16cid:durableId="2008971151">
    <w:abstractNumId w:val="4"/>
  </w:num>
  <w:num w:numId="5" w16cid:durableId="304967947">
    <w:abstractNumId w:val="0"/>
  </w:num>
  <w:num w:numId="6" w16cid:durableId="726950395">
    <w:abstractNumId w:val="6"/>
  </w:num>
  <w:num w:numId="7" w16cid:durableId="892158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5912A6"/>
  <w15:docId w15:val="{F1BB1DDF-1398-44E5-8D16-FFECC801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2022-06-13T12:42:00Z</dcterms:modified>
</cp:coreProperties>
</file>